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校园统一支付平台移动端使用说明</w:t>
      </w:r>
    </w:p>
    <w:p>
      <w:pPr>
        <w:pStyle w:val="2"/>
        <w:numPr>
          <w:ilvl w:val="0"/>
          <w:numId w:val="0"/>
        </w:numPr>
      </w:pPr>
      <w:r>
        <w:rPr>
          <w:rFonts w:hint="eastAsia"/>
        </w:rPr>
        <w:t>1、系统简介</w:t>
      </w:r>
    </w:p>
    <w:p>
      <w:pPr>
        <w:pStyle w:val="3"/>
        <w:ind w:firstLineChars="0"/>
        <w:rPr>
          <w:szCs w:val="21"/>
        </w:rPr>
      </w:pPr>
      <w:r>
        <w:rPr>
          <w:rFonts w:hint="eastAsia"/>
          <w:szCs w:val="21"/>
        </w:rPr>
        <w:t>青岛农业大学校园统一支付移动端平台是针对在校生、老师及外校人员进行网上缴费的一个收费系统。在校生、教师以及校外人员能随时随地通过本系统缴纳学费以及其他的学校各种零星费用，并能够实时查询项目欠费和已缴费情况。</w:t>
      </w:r>
    </w:p>
    <w:p>
      <w:pPr>
        <w:pStyle w:val="2"/>
        <w:numPr>
          <w:ilvl w:val="0"/>
          <w:numId w:val="0"/>
        </w:numPr>
      </w:pPr>
      <w:r>
        <w:rPr>
          <w:rFonts w:hint="eastAsia"/>
        </w:rPr>
        <w:t>2、系统功能</w:t>
      </w:r>
    </w:p>
    <w:p>
      <w:pPr>
        <w:pStyle w:val="3"/>
        <w:rPr>
          <w:szCs w:val="21"/>
        </w:rPr>
      </w:pPr>
      <w:r>
        <w:rPr>
          <w:rFonts w:hint="eastAsia"/>
          <w:szCs w:val="21"/>
        </w:rPr>
        <w:t>支付平台主要包括的功能有：个人信息管理、欠费查询、学费缴费、其他缴费、缴费记录查询、已缴费信息查询</w:t>
      </w:r>
      <w:r>
        <w:rPr>
          <w:rFonts w:hint="eastAsia"/>
          <w:szCs w:val="21"/>
          <w:lang w:eastAsia="zh-CN"/>
        </w:rPr>
        <w:t>、电子票据的获取</w:t>
      </w:r>
      <w:r>
        <w:rPr>
          <w:rFonts w:hint="eastAsia"/>
          <w:szCs w:val="21"/>
        </w:rPr>
        <w:t>以及项目报名。</w:t>
      </w:r>
    </w:p>
    <w:p>
      <w:pPr>
        <w:pStyle w:val="2"/>
        <w:numPr>
          <w:ilvl w:val="0"/>
          <w:numId w:val="0"/>
        </w:numPr>
      </w:pPr>
      <w:r>
        <w:rPr>
          <w:rFonts w:hint="eastAsia"/>
        </w:rPr>
        <w:t>3、系统使用说明</w:t>
      </w:r>
      <w:r>
        <w:tab/>
      </w:r>
    </w:p>
    <w:p>
      <w:pPr>
        <w:ind w:left="420"/>
        <w:rPr>
          <w:b/>
          <w:sz w:val="24"/>
          <w:szCs w:val="24"/>
        </w:rPr>
      </w:pPr>
      <w:r>
        <w:rPr>
          <w:rFonts w:hint="eastAsia"/>
          <w:b/>
          <w:sz w:val="24"/>
          <w:szCs w:val="24"/>
        </w:rPr>
        <w:t>3.1、登录地址：</w:t>
      </w:r>
      <w:r>
        <w:fldChar w:fldCharType="begin"/>
      </w:r>
      <w:r>
        <w:instrText xml:space="preserve"> HYPERLINK "http://cwtyzf.qau.edu.cn/" </w:instrText>
      </w:r>
      <w:r>
        <w:fldChar w:fldCharType="separate"/>
      </w:r>
      <w:r>
        <w:rPr>
          <w:rStyle w:val="9"/>
        </w:rPr>
        <w:t>http://cwtyzf.qau.edu.cn/</w:t>
      </w:r>
      <w:r>
        <w:rPr>
          <w:rStyle w:val="9"/>
        </w:rPr>
        <w:fldChar w:fldCharType="end"/>
      </w:r>
      <w:r>
        <w:rPr>
          <w:b/>
          <w:sz w:val="24"/>
          <w:szCs w:val="24"/>
        </w:rPr>
        <w:t xml:space="preserve"> </w:t>
      </w:r>
    </w:p>
    <w:p>
      <w:pPr>
        <w:ind w:left="420"/>
        <w:rPr>
          <w:b/>
          <w:sz w:val="24"/>
          <w:szCs w:val="24"/>
        </w:rPr>
      </w:pPr>
      <w:r>
        <w:drawing>
          <wp:inline distT="0" distB="0" distL="0" distR="0">
            <wp:extent cx="1986280" cy="196342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4"/>
                    <a:stretch>
                      <a:fillRect/>
                    </a:stretch>
                  </pic:blipFill>
                  <pic:spPr>
                    <a:xfrm>
                      <a:off x="0" y="0"/>
                      <a:ext cx="1995014" cy="1972082"/>
                    </a:xfrm>
                    <a:prstGeom prst="rect">
                      <a:avLst/>
                    </a:prstGeom>
                  </pic:spPr>
                </pic:pic>
              </a:graphicData>
            </a:graphic>
          </wp:inline>
        </w:drawing>
      </w:r>
    </w:p>
    <w:p>
      <w:pPr>
        <w:ind w:left="420"/>
        <w:rPr>
          <w:b/>
          <w:sz w:val="24"/>
          <w:szCs w:val="24"/>
        </w:rPr>
      </w:pPr>
      <w:r>
        <w:rPr>
          <w:rFonts w:hint="eastAsia"/>
          <w:b/>
          <w:sz w:val="24"/>
          <w:szCs w:val="24"/>
        </w:rPr>
        <w:t>3.2、登录主页：</w:t>
      </w:r>
    </w:p>
    <w:p>
      <w:pPr>
        <w:widowControl/>
        <w:ind w:firstLine="315" w:firstLineChars="150"/>
        <w:jc w:val="left"/>
        <w:rPr>
          <w:rFonts w:ascii="宋体" w:hAnsi="宋体" w:cs="宋体"/>
          <w:kern w:val="0"/>
          <w:sz w:val="24"/>
          <w:szCs w:val="24"/>
        </w:rPr>
      </w:pPr>
      <w:r>
        <w:drawing>
          <wp:inline distT="0" distB="0" distL="0" distR="0">
            <wp:extent cx="1912620" cy="333248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5"/>
                    <a:stretch>
                      <a:fillRect/>
                    </a:stretch>
                  </pic:blipFill>
                  <pic:spPr>
                    <a:xfrm>
                      <a:off x="0" y="0"/>
                      <a:ext cx="1920124" cy="3345414"/>
                    </a:xfrm>
                    <a:prstGeom prst="rect">
                      <a:avLst/>
                    </a:prstGeom>
                  </pic:spPr>
                </pic:pic>
              </a:graphicData>
            </a:graphic>
          </wp:inline>
        </w:drawing>
      </w:r>
    </w:p>
    <w:p>
      <w:pPr>
        <w:pStyle w:val="3"/>
        <w:numPr>
          <w:ilvl w:val="0"/>
          <w:numId w:val="2"/>
        </w:numPr>
        <w:ind w:firstLineChars="0"/>
        <w:rPr>
          <w:sz w:val="24"/>
          <w:szCs w:val="24"/>
        </w:rPr>
      </w:pPr>
      <w:r>
        <w:rPr>
          <w:rFonts w:hint="eastAsia"/>
          <w:sz w:val="24"/>
          <w:szCs w:val="24"/>
        </w:rPr>
        <w:t>学生点击报名系统可进行项目报名；</w:t>
      </w:r>
    </w:p>
    <w:p>
      <w:pPr>
        <w:pStyle w:val="3"/>
        <w:numPr>
          <w:ilvl w:val="0"/>
          <w:numId w:val="2"/>
        </w:numPr>
        <w:ind w:firstLineChars="0"/>
        <w:rPr>
          <w:sz w:val="24"/>
          <w:szCs w:val="24"/>
        </w:rPr>
      </w:pPr>
      <w:r>
        <w:rPr>
          <w:rFonts w:hint="eastAsia"/>
          <w:sz w:val="24"/>
          <w:szCs w:val="24"/>
        </w:rPr>
        <w:t>点击忘记密码，可通过密保问题找回密码；</w:t>
      </w:r>
    </w:p>
    <w:p>
      <w:pPr>
        <w:rPr>
          <w:b/>
          <w:sz w:val="24"/>
          <w:szCs w:val="24"/>
        </w:rPr>
      </w:pPr>
      <w:r>
        <w:rPr>
          <w:rFonts w:hint="eastAsia"/>
          <w:b/>
          <w:sz w:val="24"/>
          <w:szCs w:val="24"/>
        </w:rPr>
        <w:t>3.2、系统主页：</w:t>
      </w:r>
    </w:p>
    <w:p>
      <w:pPr>
        <w:rPr>
          <w:b/>
          <w:sz w:val="24"/>
          <w:szCs w:val="24"/>
        </w:rPr>
      </w:pPr>
      <w:r>
        <w:rPr>
          <w:b/>
          <w:sz w:val="24"/>
          <w:szCs w:val="24"/>
        </w:rPr>
        <w:drawing>
          <wp:inline distT="0" distB="0" distL="0" distR="0">
            <wp:extent cx="2800350" cy="4972050"/>
            <wp:effectExtent l="19050" t="0" r="0" b="0"/>
            <wp:docPr id="3" name="图片 3" descr="E:\#项目汇总\项目10-1、大平台缴费程序（通用）\大平台使用说明\移动端图\程序主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项目汇总\项目10-1、大平台缴费程序（通用）\大平台使用说明\移动端图\程序主页.png"/>
                    <pic:cNvPicPr>
                      <a:picLocks noChangeAspect="1" noChangeArrowheads="1"/>
                    </pic:cNvPicPr>
                  </pic:nvPicPr>
                  <pic:blipFill>
                    <a:blip r:embed="rId6"/>
                    <a:srcRect/>
                    <a:stretch>
                      <a:fillRect/>
                    </a:stretch>
                  </pic:blipFill>
                  <pic:spPr>
                    <a:xfrm>
                      <a:off x="0" y="0"/>
                      <a:ext cx="2800350" cy="4972050"/>
                    </a:xfrm>
                    <a:prstGeom prst="rect">
                      <a:avLst/>
                    </a:prstGeom>
                    <a:noFill/>
                    <a:ln w="9525">
                      <a:noFill/>
                      <a:miter lim="800000"/>
                      <a:headEnd/>
                      <a:tailEnd/>
                    </a:ln>
                  </pic:spPr>
                </pic:pic>
              </a:graphicData>
            </a:graphic>
          </wp:inline>
        </w:drawing>
      </w:r>
    </w:p>
    <w:p>
      <w:pPr>
        <w:rPr>
          <w:b/>
          <w:sz w:val="24"/>
          <w:szCs w:val="24"/>
        </w:rPr>
      </w:pPr>
      <w:r>
        <w:rPr>
          <w:b/>
          <w:sz w:val="24"/>
          <w:szCs w:val="24"/>
        </w:rPr>
        <w:drawing>
          <wp:inline distT="0" distB="0" distL="0" distR="0">
            <wp:extent cx="2828925" cy="5038725"/>
            <wp:effectExtent l="19050" t="0" r="9525" b="0"/>
            <wp:docPr id="9" name="图片 9" descr="E:\#项目汇总\项目10-1、大平台缴费程序（通用）\大平台使用说明\移动端图\菜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项目汇总\项目10-1、大平台缴费程序（通用）\大平台使用说明\移动端图\菜单.png"/>
                    <pic:cNvPicPr>
                      <a:picLocks noChangeAspect="1" noChangeArrowheads="1"/>
                    </pic:cNvPicPr>
                  </pic:nvPicPr>
                  <pic:blipFill>
                    <a:blip r:embed="rId7"/>
                    <a:srcRect/>
                    <a:stretch>
                      <a:fillRect/>
                    </a:stretch>
                  </pic:blipFill>
                  <pic:spPr>
                    <a:xfrm>
                      <a:off x="0" y="0"/>
                      <a:ext cx="2828925" cy="5038725"/>
                    </a:xfrm>
                    <a:prstGeom prst="rect">
                      <a:avLst/>
                    </a:prstGeom>
                    <a:noFill/>
                    <a:ln w="9525">
                      <a:noFill/>
                      <a:miter lim="800000"/>
                      <a:headEnd/>
                      <a:tailEnd/>
                    </a:ln>
                  </pic:spPr>
                </pic:pic>
              </a:graphicData>
            </a:graphic>
          </wp:inline>
        </w:drawing>
      </w:r>
    </w:p>
    <w:p>
      <w:pPr>
        <w:pStyle w:val="3"/>
        <w:numPr>
          <w:ilvl w:val="0"/>
          <w:numId w:val="3"/>
        </w:numPr>
        <w:ind w:firstLineChars="0"/>
        <w:rPr>
          <w:sz w:val="24"/>
          <w:szCs w:val="24"/>
        </w:rPr>
      </w:pPr>
      <w:r>
        <w:rPr>
          <w:rFonts w:hint="eastAsia"/>
          <w:sz w:val="24"/>
          <w:szCs w:val="24"/>
        </w:rPr>
        <w:t>系统主页包含学费缴费、其它缴费、生活缴费等；</w:t>
      </w:r>
    </w:p>
    <w:p>
      <w:pPr>
        <w:pStyle w:val="3"/>
        <w:numPr>
          <w:ilvl w:val="0"/>
          <w:numId w:val="3"/>
        </w:numPr>
        <w:ind w:firstLineChars="0"/>
        <w:rPr>
          <w:sz w:val="24"/>
          <w:szCs w:val="24"/>
        </w:rPr>
      </w:pPr>
      <w:r>
        <w:rPr>
          <w:rFonts w:hint="eastAsia"/>
          <w:sz w:val="24"/>
          <w:szCs w:val="24"/>
        </w:rPr>
        <w:t>顶部汇总金额为学费欠费和其它缴费欠费的总金额；</w:t>
      </w:r>
    </w:p>
    <w:p>
      <w:pPr>
        <w:rPr>
          <w:b/>
          <w:sz w:val="24"/>
          <w:szCs w:val="24"/>
        </w:rPr>
      </w:pPr>
      <w:r>
        <w:rPr>
          <w:rFonts w:hint="eastAsia"/>
          <w:b/>
          <w:sz w:val="24"/>
          <w:szCs w:val="24"/>
        </w:rPr>
        <w:t>3.3、学费缴费：</w:t>
      </w:r>
    </w:p>
    <w:p>
      <w:pPr>
        <w:rPr>
          <w:sz w:val="24"/>
          <w:szCs w:val="24"/>
        </w:rPr>
      </w:pPr>
      <w:r>
        <w:rPr>
          <w:sz w:val="24"/>
          <w:szCs w:val="24"/>
        </w:rPr>
        <w:drawing>
          <wp:inline distT="0" distB="0" distL="0" distR="0">
            <wp:extent cx="2790825" cy="4972050"/>
            <wp:effectExtent l="19050" t="0" r="9525" b="0"/>
            <wp:docPr id="4" name="图片 4" descr="E:\#项目汇总\项目10-1、大平台缴费程序（通用）\大平台使用说明\移动端图\学费缴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项目汇总\项目10-1、大平台缴费程序（通用）\大平台使用说明\移动端图\学费缴费.png"/>
                    <pic:cNvPicPr>
                      <a:picLocks noChangeAspect="1" noChangeArrowheads="1"/>
                    </pic:cNvPicPr>
                  </pic:nvPicPr>
                  <pic:blipFill>
                    <a:blip r:embed="rId8"/>
                    <a:srcRect/>
                    <a:stretch>
                      <a:fillRect/>
                    </a:stretch>
                  </pic:blipFill>
                  <pic:spPr>
                    <a:xfrm>
                      <a:off x="0" y="0"/>
                      <a:ext cx="2790825" cy="4972050"/>
                    </a:xfrm>
                    <a:prstGeom prst="rect">
                      <a:avLst/>
                    </a:prstGeom>
                    <a:noFill/>
                    <a:ln w="9525">
                      <a:noFill/>
                      <a:miter lim="800000"/>
                      <a:headEnd/>
                      <a:tailEnd/>
                    </a:ln>
                  </pic:spPr>
                </pic:pic>
              </a:graphicData>
            </a:graphic>
          </wp:inline>
        </w:drawing>
      </w:r>
    </w:p>
    <w:p>
      <w:pPr>
        <w:pStyle w:val="3"/>
        <w:numPr>
          <w:ilvl w:val="0"/>
          <w:numId w:val="4"/>
        </w:numPr>
        <w:ind w:firstLineChars="0"/>
        <w:rPr>
          <w:sz w:val="24"/>
          <w:szCs w:val="24"/>
        </w:rPr>
      </w:pPr>
      <w:r>
        <w:rPr>
          <w:rFonts w:hint="eastAsia"/>
          <w:sz w:val="24"/>
          <w:szCs w:val="24"/>
        </w:rPr>
        <w:t>当欠费金额小于最小拆分金额时，改字按钮则不显示，该条欠费项目不能修改金额；反之则允许；</w:t>
      </w:r>
    </w:p>
    <w:p>
      <w:pPr>
        <w:pStyle w:val="3"/>
        <w:numPr>
          <w:ilvl w:val="0"/>
          <w:numId w:val="4"/>
        </w:numPr>
        <w:ind w:firstLineChars="0"/>
        <w:rPr>
          <w:sz w:val="24"/>
          <w:szCs w:val="24"/>
        </w:rPr>
      </w:pPr>
      <w:r>
        <w:rPr>
          <w:rFonts w:hint="eastAsia"/>
          <w:sz w:val="24"/>
          <w:szCs w:val="24"/>
        </w:rPr>
        <w:t>学生可多选或单选欠费项目进行缴费</w:t>
      </w:r>
    </w:p>
    <w:p>
      <w:pPr>
        <w:rPr>
          <w:b/>
          <w:sz w:val="24"/>
          <w:szCs w:val="24"/>
        </w:rPr>
      </w:pPr>
      <w:r>
        <w:rPr>
          <w:rFonts w:hint="eastAsia"/>
          <w:b/>
          <w:sz w:val="24"/>
          <w:szCs w:val="24"/>
        </w:rPr>
        <w:t>3.4、支付界面：</w:t>
      </w:r>
    </w:p>
    <w:p>
      <w:pPr>
        <w:pStyle w:val="3"/>
        <w:ind w:left="375" w:firstLine="0" w:firstLineChars="0"/>
        <w:rPr>
          <w:sz w:val="24"/>
          <w:szCs w:val="24"/>
        </w:rPr>
      </w:pPr>
      <w:r>
        <w:rPr>
          <w:sz w:val="24"/>
          <w:szCs w:val="24"/>
        </w:rPr>
        <w:drawing>
          <wp:inline distT="0" distB="0" distL="0" distR="0">
            <wp:extent cx="2828925" cy="4943475"/>
            <wp:effectExtent l="19050" t="0" r="9525" b="0"/>
            <wp:docPr id="5" name="图片 5" descr="E:\#项目汇总\项目10-1、大平台缴费程序（通用）\大平台使用说明\移动端图\支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项目汇总\项目10-1、大平台缴费程序（通用）\大平台使用说明\移动端图\支付.png"/>
                    <pic:cNvPicPr>
                      <a:picLocks noChangeAspect="1" noChangeArrowheads="1"/>
                    </pic:cNvPicPr>
                  </pic:nvPicPr>
                  <pic:blipFill>
                    <a:blip r:embed="rId9"/>
                    <a:srcRect/>
                    <a:stretch>
                      <a:fillRect/>
                    </a:stretch>
                  </pic:blipFill>
                  <pic:spPr>
                    <a:xfrm>
                      <a:off x="0" y="0"/>
                      <a:ext cx="2828925" cy="4943475"/>
                    </a:xfrm>
                    <a:prstGeom prst="rect">
                      <a:avLst/>
                    </a:prstGeom>
                    <a:noFill/>
                    <a:ln w="9525">
                      <a:noFill/>
                      <a:miter lim="800000"/>
                      <a:headEnd/>
                      <a:tailEnd/>
                    </a:ln>
                  </pic:spPr>
                </pic:pic>
              </a:graphicData>
            </a:graphic>
          </wp:inline>
        </w:drawing>
      </w:r>
    </w:p>
    <w:p>
      <w:pPr>
        <w:pStyle w:val="3"/>
        <w:numPr>
          <w:ilvl w:val="0"/>
          <w:numId w:val="5"/>
        </w:numPr>
        <w:ind w:firstLineChars="0"/>
      </w:pPr>
      <w:r>
        <w:rPr>
          <w:rFonts w:hint="eastAsia"/>
        </w:rPr>
        <w:t>金额核对无误后选择微信支付，系统会自动打开微信APP的支付界面，完成支付；</w:t>
      </w:r>
    </w:p>
    <w:p>
      <w:pPr>
        <w:pStyle w:val="3"/>
        <w:numPr>
          <w:ilvl w:val="0"/>
          <w:numId w:val="5"/>
        </w:numPr>
        <w:ind w:firstLineChars="0"/>
      </w:pPr>
      <w:r>
        <w:rPr>
          <w:rFonts w:hint="eastAsia"/>
        </w:rPr>
        <w:t>支付前请核对收款方是否为您所在院校的名称，如收款方不合法则选择取消支付；</w:t>
      </w:r>
    </w:p>
    <w:p>
      <w:pPr>
        <w:rPr>
          <w:b/>
          <w:sz w:val="24"/>
          <w:szCs w:val="24"/>
        </w:rPr>
      </w:pPr>
      <w:r>
        <w:rPr>
          <w:rFonts w:hint="eastAsia"/>
          <w:b/>
          <w:sz w:val="24"/>
          <w:szCs w:val="24"/>
        </w:rPr>
        <w:t>3.5、其它缴费：</w:t>
      </w:r>
    </w:p>
    <w:p>
      <w:r>
        <w:drawing>
          <wp:inline distT="0" distB="0" distL="0" distR="0">
            <wp:extent cx="2828925" cy="4981575"/>
            <wp:effectExtent l="19050" t="0" r="9525" b="0"/>
            <wp:docPr id="6" name="图片 6" descr="E:\#项目汇总\项目10-1、大平台缴费程序（通用）\大平台使用说明\移动端图\其他缴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项目汇总\项目10-1、大平台缴费程序（通用）\大平台使用说明\移动端图\其他缴费.png"/>
                    <pic:cNvPicPr>
                      <a:picLocks noChangeAspect="1" noChangeArrowheads="1"/>
                    </pic:cNvPicPr>
                  </pic:nvPicPr>
                  <pic:blipFill>
                    <a:blip r:embed="rId10"/>
                    <a:srcRect/>
                    <a:stretch>
                      <a:fillRect/>
                    </a:stretch>
                  </pic:blipFill>
                  <pic:spPr>
                    <a:xfrm>
                      <a:off x="0" y="0"/>
                      <a:ext cx="2828925" cy="4981575"/>
                    </a:xfrm>
                    <a:prstGeom prst="rect">
                      <a:avLst/>
                    </a:prstGeom>
                    <a:noFill/>
                    <a:ln w="9525">
                      <a:noFill/>
                      <a:miter lim="800000"/>
                      <a:headEnd/>
                      <a:tailEnd/>
                    </a:ln>
                  </pic:spPr>
                </pic:pic>
              </a:graphicData>
            </a:graphic>
          </wp:inline>
        </w:drawing>
      </w:r>
    </w:p>
    <w:p>
      <w:pPr>
        <w:pStyle w:val="3"/>
        <w:numPr>
          <w:ilvl w:val="0"/>
          <w:numId w:val="6"/>
        </w:numPr>
        <w:ind w:firstLineChars="0"/>
      </w:pPr>
      <w:r>
        <w:t>在选择支付项目时</w:t>
      </w:r>
      <w:r>
        <w:rPr>
          <w:rFonts w:hint="eastAsia"/>
        </w:rPr>
        <w:t>，</w:t>
      </w:r>
      <w:r>
        <w:t>每次只能选择一个批次</w:t>
      </w:r>
      <w:r>
        <w:rPr>
          <w:rFonts w:hint="eastAsia"/>
        </w:rPr>
        <w:t>；</w:t>
      </w:r>
    </w:p>
    <w:p>
      <w:pPr>
        <w:pStyle w:val="3"/>
        <w:numPr>
          <w:ilvl w:val="0"/>
          <w:numId w:val="6"/>
        </w:numPr>
        <w:ind w:firstLineChars="0"/>
      </w:pPr>
      <w:r>
        <w:rPr>
          <w:rFonts w:hint="eastAsia"/>
        </w:rPr>
        <w:t>点击缴字按钮则进入到支付界面，如学费支付；</w:t>
      </w:r>
    </w:p>
    <w:p>
      <w:pPr>
        <w:rPr>
          <w:b/>
          <w:sz w:val="24"/>
          <w:szCs w:val="24"/>
        </w:rPr>
      </w:pPr>
      <w:r>
        <w:rPr>
          <w:rFonts w:hint="eastAsia"/>
          <w:b/>
          <w:sz w:val="24"/>
          <w:szCs w:val="24"/>
        </w:rPr>
        <w:t>3.6、生活缴费：</w:t>
      </w:r>
    </w:p>
    <w:p>
      <w:r>
        <w:drawing>
          <wp:inline distT="0" distB="0" distL="0" distR="0">
            <wp:extent cx="2838450" cy="4972050"/>
            <wp:effectExtent l="19050" t="0" r="0" b="0"/>
            <wp:docPr id="7" name="图片 7" descr="E:\#项目汇总\项目10-1、大平台缴费程序（通用）\大平台使用说明\移动端图\生活缴费选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项目汇总\项目10-1、大平台缴费程序（通用）\大平台使用说明\移动端图\生活缴费选择.png"/>
                    <pic:cNvPicPr>
                      <a:picLocks noChangeAspect="1" noChangeArrowheads="1"/>
                    </pic:cNvPicPr>
                  </pic:nvPicPr>
                  <pic:blipFill>
                    <a:blip r:embed="rId11"/>
                    <a:srcRect/>
                    <a:stretch>
                      <a:fillRect/>
                    </a:stretch>
                  </pic:blipFill>
                  <pic:spPr>
                    <a:xfrm>
                      <a:off x="0" y="0"/>
                      <a:ext cx="2838450" cy="4972050"/>
                    </a:xfrm>
                    <a:prstGeom prst="rect">
                      <a:avLst/>
                    </a:prstGeom>
                    <a:noFill/>
                    <a:ln w="9525">
                      <a:noFill/>
                      <a:miter lim="800000"/>
                      <a:headEnd/>
                      <a:tailEnd/>
                    </a:ln>
                  </pic:spPr>
                </pic:pic>
              </a:graphicData>
            </a:graphic>
          </wp:inline>
        </w:drawing>
      </w:r>
    </w:p>
    <w:p>
      <w:r>
        <w:drawing>
          <wp:inline distT="0" distB="0" distL="0" distR="0">
            <wp:extent cx="2819400" cy="4981575"/>
            <wp:effectExtent l="19050" t="0" r="0" b="0"/>
            <wp:docPr id="8" name="图片 8" descr="E:\#项目汇总\项目10-1、大平台缴费程序（通用）\大平台使用说明\移动端图\生活缴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项目汇总\项目10-1、大平台缴费程序（通用）\大平台使用说明\移动端图\生活缴费.png"/>
                    <pic:cNvPicPr>
                      <a:picLocks noChangeAspect="1" noChangeArrowheads="1"/>
                    </pic:cNvPicPr>
                  </pic:nvPicPr>
                  <pic:blipFill>
                    <a:blip r:embed="rId12"/>
                    <a:srcRect/>
                    <a:stretch>
                      <a:fillRect/>
                    </a:stretch>
                  </pic:blipFill>
                  <pic:spPr>
                    <a:xfrm>
                      <a:off x="0" y="0"/>
                      <a:ext cx="2819400" cy="4981575"/>
                    </a:xfrm>
                    <a:prstGeom prst="rect">
                      <a:avLst/>
                    </a:prstGeom>
                    <a:noFill/>
                    <a:ln w="9525">
                      <a:noFill/>
                      <a:miter lim="800000"/>
                      <a:headEnd/>
                      <a:tailEnd/>
                    </a:ln>
                  </pic:spPr>
                </pic:pic>
              </a:graphicData>
            </a:graphic>
          </wp:inline>
        </w:drawing>
      </w:r>
    </w:p>
    <w:p>
      <w:pPr>
        <w:pStyle w:val="3"/>
        <w:numPr>
          <w:ilvl w:val="0"/>
          <w:numId w:val="7"/>
        </w:numPr>
        <w:ind w:firstLineChars="0"/>
      </w:pPr>
      <w:r>
        <w:rPr>
          <w:rFonts w:hint="eastAsia"/>
        </w:rPr>
        <w:t>用户登录后选择自己需要缴纳的收费项目；</w:t>
      </w:r>
    </w:p>
    <w:p>
      <w:pPr>
        <w:pStyle w:val="3"/>
        <w:numPr>
          <w:ilvl w:val="0"/>
          <w:numId w:val="7"/>
        </w:numPr>
        <w:ind w:firstLineChars="0"/>
      </w:pPr>
      <w:r>
        <w:rPr>
          <w:rFonts w:hint="eastAsia"/>
        </w:rPr>
        <w:t>确定金额无误后点击确认，则跳转至支付页面，完成费用缴纳</w:t>
      </w:r>
    </w:p>
    <w:p>
      <w:pPr>
        <w:rPr>
          <w:b/>
          <w:sz w:val="24"/>
          <w:szCs w:val="24"/>
        </w:rPr>
      </w:pPr>
      <w:r>
        <w:rPr>
          <w:rFonts w:hint="eastAsia"/>
          <w:b/>
          <w:sz w:val="24"/>
          <w:szCs w:val="24"/>
        </w:rPr>
        <w:t>3.7、订单查询：</w:t>
      </w:r>
    </w:p>
    <w:p>
      <w:r>
        <w:drawing>
          <wp:inline distT="0" distB="0" distL="0" distR="0">
            <wp:extent cx="2809875" cy="4972050"/>
            <wp:effectExtent l="19050" t="0" r="9525" b="0"/>
            <wp:docPr id="10" name="图片 10" descr="E:\#项目汇总\项目10-1、大平台缴费程序（通用）\大平台使用说明\移动端图\订单查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项目汇总\项目10-1、大平台缴费程序（通用）\大平台使用说明\移动端图\订单查询.png"/>
                    <pic:cNvPicPr>
                      <a:picLocks noChangeAspect="1" noChangeArrowheads="1"/>
                    </pic:cNvPicPr>
                  </pic:nvPicPr>
                  <pic:blipFill>
                    <a:blip r:embed="rId13"/>
                    <a:srcRect/>
                    <a:stretch>
                      <a:fillRect/>
                    </a:stretch>
                  </pic:blipFill>
                  <pic:spPr>
                    <a:xfrm>
                      <a:off x="0" y="0"/>
                      <a:ext cx="2809875" cy="4972050"/>
                    </a:xfrm>
                    <a:prstGeom prst="rect">
                      <a:avLst/>
                    </a:prstGeom>
                    <a:noFill/>
                    <a:ln w="9525">
                      <a:noFill/>
                      <a:miter lim="800000"/>
                      <a:headEnd/>
                      <a:tailEnd/>
                    </a:ln>
                  </pic:spPr>
                </pic:pic>
              </a:graphicData>
            </a:graphic>
          </wp:inline>
        </w:drawing>
      </w:r>
    </w:p>
    <w:p>
      <w:pPr>
        <w:pStyle w:val="3"/>
        <w:numPr>
          <w:ilvl w:val="0"/>
          <w:numId w:val="8"/>
        </w:numPr>
        <w:ind w:firstLineChars="0"/>
      </w:pPr>
      <w:r>
        <w:rPr>
          <w:rFonts w:hint="eastAsia"/>
        </w:rPr>
        <w:t>用户可按本日、全部、本月、自定义时间段进行订单检索；</w:t>
      </w:r>
    </w:p>
    <w:p>
      <w:pPr>
        <w:pStyle w:val="3"/>
        <w:numPr>
          <w:ilvl w:val="0"/>
          <w:numId w:val="8"/>
        </w:numPr>
        <w:ind w:firstLineChars="0"/>
      </w:pPr>
      <w:r>
        <w:rPr>
          <w:rFonts w:hint="eastAsia"/>
        </w:rPr>
        <w:t>点击右上角的图标可按全部、失败、成功订单状态进行筛选；</w:t>
      </w:r>
    </w:p>
    <w:p>
      <w:pPr>
        <w:pStyle w:val="3"/>
        <w:numPr>
          <w:ilvl w:val="1"/>
          <w:numId w:val="9"/>
        </w:numPr>
        <w:ind w:firstLineChars="0"/>
        <w:rPr>
          <w:b/>
          <w:sz w:val="24"/>
          <w:szCs w:val="24"/>
        </w:rPr>
      </w:pPr>
      <w:r>
        <w:rPr>
          <w:rFonts w:hint="eastAsia"/>
          <w:b/>
          <w:sz w:val="24"/>
          <w:szCs w:val="24"/>
        </w:rPr>
        <w:t>已缴费查询</w:t>
      </w:r>
      <w:r>
        <w:rPr>
          <w:rFonts w:hint="eastAsia"/>
          <w:b/>
          <w:sz w:val="24"/>
          <w:szCs w:val="24"/>
          <w:lang w:eastAsia="zh-CN"/>
        </w:rPr>
        <w:t>和电子票据获取</w:t>
      </w:r>
      <w:r>
        <w:rPr>
          <w:rFonts w:hint="eastAsia"/>
          <w:b/>
          <w:sz w:val="24"/>
          <w:szCs w:val="24"/>
        </w:rPr>
        <w:t>：</w:t>
      </w:r>
    </w:p>
    <w:p>
      <w:r>
        <w:drawing>
          <wp:inline distT="0" distB="0" distL="0" distR="0">
            <wp:extent cx="2762250" cy="5019675"/>
            <wp:effectExtent l="19050" t="0" r="0" b="0"/>
            <wp:docPr id="11" name="图片 11" descr="E:\#项目汇总\项目10-1、大平台缴费程序（通用）\大平台使用说明\移动端图\已缴费查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项目汇总\项目10-1、大平台缴费程序（通用）\大平台使用说明\移动端图\已缴费查询.png"/>
                    <pic:cNvPicPr>
                      <a:picLocks noChangeAspect="1" noChangeArrowheads="1"/>
                    </pic:cNvPicPr>
                  </pic:nvPicPr>
                  <pic:blipFill>
                    <a:blip r:embed="rId14"/>
                    <a:srcRect/>
                    <a:stretch>
                      <a:fillRect/>
                    </a:stretch>
                  </pic:blipFill>
                  <pic:spPr>
                    <a:xfrm>
                      <a:off x="0" y="0"/>
                      <a:ext cx="2762250" cy="5019675"/>
                    </a:xfrm>
                    <a:prstGeom prst="rect">
                      <a:avLst/>
                    </a:prstGeom>
                    <a:noFill/>
                    <a:ln w="9525">
                      <a:noFill/>
                      <a:miter lim="800000"/>
                      <a:headEnd/>
                      <a:tailEnd/>
                    </a:ln>
                  </pic:spPr>
                </pic:pic>
              </a:graphicData>
            </a:graphic>
          </wp:inline>
        </w:drawing>
      </w:r>
    </w:p>
    <w:p/>
    <w:p>
      <w:pPr>
        <w:rPr>
          <w:rFonts w:hint="eastAsia" w:eastAsia="宋体"/>
          <w:lang w:eastAsia="zh-CN"/>
        </w:rPr>
      </w:pPr>
      <w:bookmarkStart w:id="0" w:name="_GoBack"/>
      <w:r>
        <w:rPr>
          <w:rFonts w:hint="eastAsia" w:eastAsia="宋体"/>
          <w:lang w:eastAsia="zh-CN"/>
        </w:rPr>
        <w:drawing>
          <wp:inline distT="0" distB="0" distL="114300" distR="114300">
            <wp:extent cx="2777490" cy="3432810"/>
            <wp:effectExtent l="0" t="0" r="0" b="13335"/>
            <wp:docPr id="1" name="图片 1" descr="Screenshot_20200714_092959_com.tencent.mm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reenshot_20200714_092959_com.tencent.mm_看图王"/>
                    <pic:cNvPicPr>
                      <a:picLocks noChangeAspect="1"/>
                    </pic:cNvPicPr>
                  </pic:nvPicPr>
                  <pic:blipFill>
                    <a:blip r:embed="rId15"/>
                    <a:stretch>
                      <a:fillRect/>
                    </a:stretch>
                  </pic:blipFill>
                  <pic:spPr>
                    <a:xfrm>
                      <a:off x="0" y="0"/>
                      <a:ext cx="2777490" cy="3432810"/>
                    </a:xfrm>
                    <a:prstGeom prst="rect">
                      <a:avLst/>
                    </a:prstGeom>
                  </pic:spPr>
                </pic:pic>
              </a:graphicData>
            </a:graphic>
          </wp:inline>
        </w:drawing>
      </w:r>
      <w:bookmarkEnd w:id="0"/>
    </w:p>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2838450" cy="5057775"/>
            <wp:effectExtent l="19050" t="0" r="0" b="0"/>
            <wp:docPr id="12" name="图片 12" descr="C:\Users\Json\AppData\Roaming\Tencent\Users\731559180\QQ\WinTemp\RichOle\SHR67Q8JRGYE}(~OXFIXC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Json\AppData\Roaming\Tencent\Users\731559180\QQ\WinTemp\RichOle\SHR67Q8JRGYE}(~OXFIXCCY.png"/>
                    <pic:cNvPicPr>
                      <a:picLocks noChangeAspect="1" noChangeArrowheads="1"/>
                    </pic:cNvPicPr>
                  </pic:nvPicPr>
                  <pic:blipFill>
                    <a:blip r:embed="rId16"/>
                    <a:srcRect/>
                    <a:stretch>
                      <a:fillRect/>
                    </a:stretch>
                  </pic:blipFill>
                  <pic:spPr>
                    <a:xfrm>
                      <a:off x="0" y="0"/>
                      <a:ext cx="2838450" cy="5057775"/>
                    </a:xfrm>
                    <a:prstGeom prst="rect">
                      <a:avLst/>
                    </a:prstGeom>
                    <a:noFill/>
                    <a:ln w="9525">
                      <a:noFill/>
                      <a:miter lim="800000"/>
                      <a:headEnd/>
                      <a:tailEnd/>
                    </a:ln>
                  </pic:spPr>
                </pic:pic>
              </a:graphicData>
            </a:graphic>
          </wp:inline>
        </w:drawing>
      </w:r>
    </w:p>
    <w:p/>
    <w:p>
      <w:pPr>
        <w:pStyle w:val="3"/>
        <w:numPr>
          <w:ilvl w:val="0"/>
          <w:numId w:val="10"/>
        </w:numPr>
        <w:ind w:firstLineChars="0"/>
      </w:pPr>
      <w:r>
        <w:rPr>
          <w:rFonts w:hint="eastAsia"/>
        </w:rPr>
        <w:t>用户可按本日、全部、本月、自定义时间段进行订单检索；</w:t>
      </w:r>
    </w:p>
    <w:p>
      <w:r>
        <w:t>B</w:t>
      </w:r>
      <w:r>
        <w:rPr>
          <w:rFonts w:hint="eastAsia"/>
        </w:rPr>
        <w:t>、点击右上角的图标可按学费、其它收费进行筛选；</w:t>
      </w:r>
    </w:p>
    <w:p>
      <w:pPr>
        <w:pStyle w:val="3"/>
        <w:numPr>
          <w:ilvl w:val="1"/>
          <w:numId w:val="9"/>
        </w:numPr>
        <w:ind w:firstLineChars="0"/>
        <w:rPr>
          <w:b/>
          <w:sz w:val="24"/>
          <w:szCs w:val="24"/>
        </w:rPr>
      </w:pPr>
      <w:r>
        <w:rPr>
          <w:rFonts w:hint="eastAsia"/>
          <w:b/>
          <w:sz w:val="24"/>
          <w:szCs w:val="24"/>
        </w:rPr>
        <w:t>报名系统：</w:t>
      </w:r>
    </w:p>
    <w:p>
      <w:pPr>
        <w:rPr>
          <w:b/>
          <w:color w:val="FF0000"/>
          <w:sz w:val="24"/>
          <w:szCs w:val="24"/>
        </w:rPr>
      </w:pPr>
      <w:r>
        <w:rPr>
          <w:rFonts w:hint="eastAsia"/>
          <w:b/>
          <w:color w:val="FF0000"/>
          <w:sz w:val="24"/>
          <w:szCs w:val="24"/>
        </w:rPr>
        <w:t>3.8.1、未登录用户：</w:t>
      </w:r>
    </w:p>
    <w:p>
      <w:r>
        <w:rPr>
          <w:rFonts w:hint="eastAsia"/>
        </w:rPr>
        <w:t>1）、点击登录主页的报名系统，进入报名系统主页，如下：</w:t>
      </w:r>
    </w:p>
    <w:p>
      <w:r>
        <w:drawing>
          <wp:inline distT="0" distB="0" distL="0" distR="0">
            <wp:extent cx="2819400" cy="4781550"/>
            <wp:effectExtent l="19050" t="0" r="0" b="0"/>
            <wp:docPr id="14" name="图片 14" descr="E:\#项目汇总\项目10-1、大平台缴费程序（通用）\大平台使用说明\移动端图\报名系统主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E:\#项目汇总\项目10-1、大平台缴费程序（通用）\大平台使用说明\移动端图\报名系统主页.png"/>
                    <pic:cNvPicPr>
                      <a:picLocks noChangeAspect="1" noChangeArrowheads="1"/>
                    </pic:cNvPicPr>
                  </pic:nvPicPr>
                  <pic:blipFill>
                    <a:blip r:embed="rId17"/>
                    <a:srcRect/>
                    <a:stretch>
                      <a:fillRect/>
                    </a:stretch>
                  </pic:blipFill>
                  <pic:spPr>
                    <a:xfrm>
                      <a:off x="0" y="0"/>
                      <a:ext cx="2819400" cy="4781550"/>
                    </a:xfrm>
                    <a:prstGeom prst="rect">
                      <a:avLst/>
                    </a:prstGeom>
                    <a:noFill/>
                    <a:ln w="9525">
                      <a:noFill/>
                      <a:miter lim="800000"/>
                      <a:headEnd/>
                      <a:tailEnd/>
                    </a:ln>
                  </pic:spPr>
                </pic:pic>
              </a:graphicData>
            </a:graphic>
          </wp:inline>
        </w:drawing>
      </w:r>
    </w:p>
    <w:p>
      <w:r>
        <w:rPr>
          <w:rFonts w:hint="eastAsia"/>
        </w:rPr>
        <w:t>2）、点击报名项目</w:t>
      </w:r>
    </w:p>
    <w:p>
      <w:r>
        <w:drawing>
          <wp:inline distT="0" distB="0" distL="0" distR="0">
            <wp:extent cx="2895600" cy="5019675"/>
            <wp:effectExtent l="19050" t="0" r="0" b="0"/>
            <wp:docPr id="15" name="图片 15" descr="E:\#项目汇总\项目10-1、大平台缴费程序（通用）\大平台使用说明\移动端图\报名项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项目汇总\项目10-1、大平台缴费程序（通用）\大平台使用说明\移动端图\报名项目.png"/>
                    <pic:cNvPicPr>
                      <a:picLocks noChangeAspect="1" noChangeArrowheads="1"/>
                    </pic:cNvPicPr>
                  </pic:nvPicPr>
                  <pic:blipFill>
                    <a:blip r:embed="rId18"/>
                    <a:srcRect/>
                    <a:stretch>
                      <a:fillRect/>
                    </a:stretch>
                  </pic:blipFill>
                  <pic:spPr>
                    <a:xfrm>
                      <a:off x="0" y="0"/>
                      <a:ext cx="2895600" cy="5019675"/>
                    </a:xfrm>
                    <a:prstGeom prst="rect">
                      <a:avLst/>
                    </a:prstGeom>
                    <a:noFill/>
                    <a:ln w="9525">
                      <a:noFill/>
                      <a:miter lim="800000"/>
                      <a:headEnd/>
                      <a:tailEnd/>
                    </a:ln>
                  </pic:spPr>
                </pic:pic>
              </a:graphicData>
            </a:graphic>
          </wp:inline>
        </w:drawing>
      </w:r>
    </w:p>
    <w:p>
      <w:pPr>
        <w:pStyle w:val="3"/>
        <w:numPr>
          <w:ilvl w:val="0"/>
          <w:numId w:val="11"/>
        </w:numPr>
        <w:ind w:firstLineChars="0"/>
      </w:pPr>
      <w:r>
        <w:rPr>
          <w:rFonts w:hint="eastAsia"/>
        </w:rPr>
        <w:t>默认只显示有效的项目；</w:t>
      </w:r>
    </w:p>
    <w:p>
      <w:pPr>
        <w:pStyle w:val="3"/>
        <w:numPr>
          <w:ilvl w:val="0"/>
          <w:numId w:val="11"/>
        </w:numPr>
        <w:ind w:firstLineChars="0"/>
      </w:pPr>
      <w:r>
        <w:rPr>
          <w:rFonts w:hint="eastAsia"/>
        </w:rPr>
        <w:t>如想按报名状态检索，用户必须登录才能启用；</w:t>
      </w:r>
    </w:p>
    <w:p>
      <w:pPr>
        <w:pStyle w:val="3"/>
        <w:numPr>
          <w:ilvl w:val="0"/>
          <w:numId w:val="11"/>
        </w:numPr>
        <w:ind w:firstLineChars="0"/>
      </w:pPr>
      <w:r>
        <w:rPr>
          <w:rFonts w:hint="eastAsia"/>
        </w:rPr>
        <w:t>选择报名项目，进入下一步；</w:t>
      </w:r>
    </w:p>
    <w:p>
      <w:r>
        <w:rPr>
          <w:rFonts w:hint="eastAsia"/>
        </w:rPr>
        <w:t>3）、项目信息简介</w:t>
      </w:r>
    </w:p>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3019425" cy="5010150"/>
            <wp:effectExtent l="19050" t="0" r="9525" b="0"/>
            <wp:docPr id="17" name="图片 17" descr="C:\Users\Json\AppData\Roaming\Tencent\Users\731559180\QQ\WinTemp\RichOle\U0LKWXE6Q8O79VP{GX~6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Json\AppData\Roaming\Tencent\Users\731559180\QQ\WinTemp\RichOle\U0LKWXE6Q8O79VP{GX~6212.png"/>
                    <pic:cNvPicPr>
                      <a:picLocks noChangeAspect="1" noChangeArrowheads="1"/>
                    </pic:cNvPicPr>
                  </pic:nvPicPr>
                  <pic:blipFill>
                    <a:blip r:embed="rId19"/>
                    <a:srcRect/>
                    <a:stretch>
                      <a:fillRect/>
                    </a:stretch>
                  </pic:blipFill>
                  <pic:spPr>
                    <a:xfrm>
                      <a:off x="0" y="0"/>
                      <a:ext cx="3019425" cy="5010150"/>
                    </a:xfrm>
                    <a:prstGeom prst="rect">
                      <a:avLst/>
                    </a:prstGeom>
                    <a:noFill/>
                    <a:ln w="9525">
                      <a:noFill/>
                      <a:miter lim="800000"/>
                      <a:headEnd/>
                      <a:tailEnd/>
                    </a:ln>
                  </pic:spPr>
                </pic:pic>
              </a:graphicData>
            </a:graphic>
          </wp:inline>
        </w:drawing>
      </w:r>
    </w:p>
    <w:p>
      <w:pPr>
        <w:pStyle w:val="3"/>
        <w:numPr>
          <w:ilvl w:val="0"/>
          <w:numId w:val="12"/>
        </w:numPr>
        <w:ind w:firstLineChars="0"/>
      </w:pPr>
      <w:r>
        <w:rPr>
          <w:rFonts w:hint="eastAsia"/>
        </w:rPr>
        <w:t>点击登录后会弹出登录窗口，如图：</w:t>
      </w:r>
    </w:p>
    <w:p>
      <w:r>
        <w:drawing>
          <wp:inline distT="0" distB="0" distL="0" distR="0">
            <wp:extent cx="2838450" cy="4991100"/>
            <wp:effectExtent l="19050" t="0" r="0" b="0"/>
            <wp:docPr id="19" name="图片 19" descr="E:\#项目汇总\项目10-1、大平台缴费程序（通用）\大平台使用说明\移动端图\注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E:\#项目汇总\项目10-1、大平台缴费程序（通用）\大平台使用说明\移动端图\注册.png"/>
                    <pic:cNvPicPr>
                      <a:picLocks noChangeAspect="1" noChangeArrowheads="1"/>
                    </pic:cNvPicPr>
                  </pic:nvPicPr>
                  <pic:blipFill>
                    <a:blip r:embed="rId20"/>
                    <a:srcRect/>
                    <a:stretch>
                      <a:fillRect/>
                    </a:stretch>
                  </pic:blipFill>
                  <pic:spPr>
                    <a:xfrm>
                      <a:off x="0" y="0"/>
                      <a:ext cx="2838450" cy="4991100"/>
                    </a:xfrm>
                    <a:prstGeom prst="rect">
                      <a:avLst/>
                    </a:prstGeom>
                    <a:noFill/>
                    <a:ln w="9525">
                      <a:noFill/>
                      <a:miter lim="800000"/>
                      <a:headEnd/>
                      <a:tailEnd/>
                    </a:ln>
                  </pic:spPr>
                </pic:pic>
              </a:graphicData>
            </a:graphic>
          </wp:inline>
        </w:drawing>
      </w:r>
    </w:p>
    <w:p>
      <w:pPr>
        <w:pStyle w:val="3"/>
        <w:numPr>
          <w:ilvl w:val="0"/>
          <w:numId w:val="12"/>
        </w:numPr>
        <w:ind w:firstLineChars="0"/>
      </w:pPr>
      <w:r>
        <w:rPr>
          <w:rFonts w:hint="eastAsia"/>
        </w:rPr>
        <w:t>点击注册按钮，如图：</w:t>
      </w:r>
    </w:p>
    <w:p>
      <w:r>
        <w:drawing>
          <wp:inline distT="0" distB="0" distL="0" distR="0">
            <wp:extent cx="2743200" cy="4981575"/>
            <wp:effectExtent l="19050" t="0" r="0" b="0"/>
            <wp:docPr id="20" name="图片 20" descr="E:\#项目汇总\项目10-1、大平台缴费程序（通用）\大平台使用说明\移动端图\报名信息填写.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E:\#项目汇总\项目10-1、大平台缴费程序（通用）\大平台使用说明\移动端图\报名信息填写.png"/>
                    <pic:cNvPicPr>
                      <a:picLocks noChangeAspect="1" noChangeArrowheads="1"/>
                    </pic:cNvPicPr>
                  </pic:nvPicPr>
                  <pic:blipFill>
                    <a:blip r:embed="rId21"/>
                    <a:srcRect/>
                    <a:stretch>
                      <a:fillRect/>
                    </a:stretch>
                  </pic:blipFill>
                  <pic:spPr>
                    <a:xfrm>
                      <a:off x="0" y="0"/>
                      <a:ext cx="2743200" cy="4981575"/>
                    </a:xfrm>
                    <a:prstGeom prst="rect">
                      <a:avLst/>
                    </a:prstGeom>
                    <a:noFill/>
                    <a:ln w="9525">
                      <a:noFill/>
                      <a:miter lim="800000"/>
                      <a:headEnd/>
                      <a:tailEnd/>
                    </a:ln>
                  </pic:spPr>
                </pic:pic>
              </a:graphicData>
            </a:graphic>
          </wp:inline>
        </w:drawing>
      </w:r>
    </w:p>
    <w:p>
      <w:pPr>
        <w:pStyle w:val="3"/>
        <w:numPr>
          <w:ilvl w:val="0"/>
          <w:numId w:val="12"/>
        </w:numPr>
        <w:ind w:firstLineChars="0"/>
      </w:pPr>
      <w:r>
        <w:rPr>
          <w:rFonts w:hint="eastAsia"/>
        </w:rPr>
        <w:t>填写注册信息和密码，点击下一步，跳转至项目信息填写</w:t>
      </w:r>
    </w:p>
    <w:p>
      <w:pPr>
        <w:pStyle w:val="3"/>
        <w:ind w:left="360" w:firstLine="0" w:firstLineChars="0"/>
      </w:pPr>
      <w:r>
        <w:drawing>
          <wp:inline distT="0" distB="0" distL="0" distR="0">
            <wp:extent cx="2828925" cy="5000625"/>
            <wp:effectExtent l="19050" t="0" r="9525" b="0"/>
            <wp:docPr id="21" name="图片 21" descr="E:\#项目汇总\项目10-1、大平台缴费程序（通用）\大平台使用说明\移动端图\报名项目信息填写.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E:\#项目汇总\项目10-1、大平台缴费程序（通用）\大平台使用说明\移动端图\报名项目信息填写.png"/>
                    <pic:cNvPicPr>
                      <a:picLocks noChangeAspect="1" noChangeArrowheads="1"/>
                    </pic:cNvPicPr>
                  </pic:nvPicPr>
                  <pic:blipFill>
                    <a:blip r:embed="rId22"/>
                    <a:srcRect/>
                    <a:stretch>
                      <a:fillRect/>
                    </a:stretch>
                  </pic:blipFill>
                  <pic:spPr>
                    <a:xfrm>
                      <a:off x="0" y="0"/>
                      <a:ext cx="2828925" cy="5000625"/>
                    </a:xfrm>
                    <a:prstGeom prst="rect">
                      <a:avLst/>
                    </a:prstGeom>
                    <a:noFill/>
                    <a:ln w="9525">
                      <a:noFill/>
                      <a:miter lim="800000"/>
                      <a:headEnd/>
                      <a:tailEnd/>
                    </a:ln>
                  </pic:spPr>
                </pic:pic>
              </a:graphicData>
            </a:graphic>
          </wp:inline>
        </w:drawing>
      </w:r>
    </w:p>
    <w:p>
      <w:pPr>
        <w:pStyle w:val="3"/>
        <w:numPr>
          <w:ilvl w:val="0"/>
          <w:numId w:val="12"/>
        </w:numPr>
        <w:ind w:firstLineChars="0"/>
      </w:pPr>
      <w:r>
        <w:rPr>
          <w:rFonts w:hint="eastAsia"/>
        </w:rPr>
        <w:t>点击提交完成注册，则跳转至下图：</w:t>
      </w:r>
    </w:p>
    <w:p>
      <w:pPr>
        <w:widowControl/>
        <w:jc w:val="left"/>
        <w:rPr>
          <w:rFonts w:ascii="宋体" w:hAnsi="宋体" w:cs="宋体"/>
          <w:kern w:val="0"/>
          <w:sz w:val="24"/>
          <w:szCs w:val="24"/>
        </w:rPr>
      </w:pPr>
      <w:r>
        <w:rPr>
          <w:kern w:val="0"/>
        </w:rPr>
        <w:drawing>
          <wp:inline distT="0" distB="0" distL="0" distR="0">
            <wp:extent cx="2838450" cy="5000625"/>
            <wp:effectExtent l="19050" t="0" r="0" b="0"/>
            <wp:docPr id="22" name="图片 22" descr="C:\Users\Json\AppData\Roaming\Tencent\Users\731559180\QQ\WinTemp\RichOle\TERR90Q%KBZ])HPZQZ6)N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Json\AppData\Roaming\Tencent\Users\731559180\QQ\WinTemp\RichOle\TERR90Q%KBZ])HPZQZ6)NAA.png"/>
                    <pic:cNvPicPr>
                      <a:picLocks noChangeAspect="1" noChangeArrowheads="1"/>
                    </pic:cNvPicPr>
                  </pic:nvPicPr>
                  <pic:blipFill>
                    <a:blip r:embed="rId23"/>
                    <a:srcRect/>
                    <a:stretch>
                      <a:fillRect/>
                    </a:stretch>
                  </pic:blipFill>
                  <pic:spPr>
                    <a:xfrm>
                      <a:off x="0" y="0"/>
                      <a:ext cx="2838450" cy="5000625"/>
                    </a:xfrm>
                    <a:prstGeom prst="rect">
                      <a:avLst/>
                    </a:prstGeom>
                    <a:noFill/>
                    <a:ln w="9525">
                      <a:noFill/>
                      <a:miter lim="800000"/>
                      <a:headEnd/>
                      <a:tailEnd/>
                    </a:ln>
                  </pic:spPr>
                </pic:pic>
              </a:graphicData>
            </a:graphic>
          </wp:inline>
        </w:drawing>
      </w:r>
    </w:p>
    <w:p>
      <w:pPr>
        <w:rPr>
          <w:rFonts w:ascii="宋体" w:hAnsi="宋体" w:cs="宋体"/>
          <w:kern w:val="0"/>
          <w:sz w:val="24"/>
          <w:szCs w:val="24"/>
        </w:rPr>
      </w:pPr>
      <w:r>
        <w:rPr>
          <w:rFonts w:hint="eastAsia" w:ascii="宋体" w:hAnsi="宋体" w:cs="宋体"/>
          <w:kern w:val="0"/>
          <w:sz w:val="24"/>
          <w:szCs w:val="24"/>
        </w:rPr>
        <w:t xml:space="preserve">点击 </w:t>
      </w:r>
      <w:r>
        <w:rPr>
          <w:rFonts w:ascii="宋体" w:hAnsi="宋体" w:cs="宋体"/>
          <w:kern w:val="0"/>
          <w:sz w:val="24"/>
          <w:szCs w:val="24"/>
        </w:rPr>
        <w:drawing>
          <wp:inline distT="0" distB="0" distL="0" distR="0">
            <wp:extent cx="485775" cy="247650"/>
            <wp:effectExtent l="19050" t="0" r="9525" b="0"/>
            <wp:docPr id="24" name="图片 24" descr="C:\Users\Json\AppData\Roaming\Tencent\Users\731559180\QQ\WinTemp\RichOle\SP[YM23{UL]L~{BC[1XW45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Json\AppData\Roaming\Tencent\Users\731559180\QQ\WinTemp\RichOle\SP[YM23{UL]L~{BC[1XW45K.png"/>
                    <pic:cNvPicPr>
                      <a:picLocks noChangeAspect="1" noChangeArrowheads="1"/>
                    </pic:cNvPicPr>
                  </pic:nvPicPr>
                  <pic:blipFill>
                    <a:blip r:embed="rId24"/>
                    <a:srcRect/>
                    <a:stretch>
                      <a:fillRect/>
                    </a:stretch>
                  </pic:blipFill>
                  <pic:spPr>
                    <a:xfrm>
                      <a:off x="0" y="0"/>
                      <a:ext cx="485775" cy="247650"/>
                    </a:xfrm>
                    <a:prstGeom prst="rect">
                      <a:avLst/>
                    </a:prstGeom>
                    <a:noFill/>
                    <a:ln w="9525">
                      <a:noFill/>
                      <a:miter lim="800000"/>
                      <a:headEnd/>
                      <a:tailEnd/>
                    </a:ln>
                  </pic:spPr>
                </pic:pic>
              </a:graphicData>
            </a:graphic>
          </wp:inline>
        </w:drawing>
      </w:r>
      <w:r>
        <w:rPr>
          <w:rFonts w:hint="eastAsia" w:ascii="宋体" w:hAnsi="宋体" w:cs="宋体"/>
          <w:kern w:val="0"/>
          <w:sz w:val="24"/>
          <w:szCs w:val="24"/>
        </w:rPr>
        <w:t>可尽心已报名信息进行修改</w:t>
      </w:r>
    </w:p>
    <w:p>
      <w:pPr>
        <w:rPr>
          <w:rFonts w:ascii="宋体" w:hAnsi="宋体" w:cs="宋体"/>
          <w:kern w:val="0"/>
          <w:sz w:val="24"/>
          <w:szCs w:val="24"/>
        </w:rPr>
      </w:pPr>
      <w:r>
        <w:rPr>
          <w:rFonts w:hint="eastAsia" w:ascii="宋体" w:hAnsi="宋体" w:cs="宋体"/>
          <w:kern w:val="0"/>
          <w:sz w:val="24"/>
          <w:szCs w:val="24"/>
        </w:rPr>
        <w:t>点击缴费则跳转至其他缴费页面，即可完成支付</w:t>
      </w:r>
    </w:p>
    <w:p>
      <w:pPr>
        <w:widowControl/>
        <w:jc w:val="left"/>
        <w:rPr>
          <w:b/>
          <w:color w:val="FF0000"/>
          <w:sz w:val="24"/>
          <w:szCs w:val="24"/>
        </w:rPr>
      </w:pPr>
      <w:r>
        <w:rPr>
          <w:rFonts w:hint="eastAsia"/>
          <w:b/>
          <w:color w:val="FF0000"/>
          <w:sz w:val="24"/>
          <w:szCs w:val="24"/>
        </w:rPr>
        <w:t>3.8.2、已登录用户：</w:t>
      </w:r>
    </w:p>
    <w:p>
      <w:pPr>
        <w:widowControl/>
        <w:jc w:val="left"/>
        <w:rPr>
          <w:rFonts w:ascii="宋体" w:hAnsi="宋体" w:cs="宋体"/>
          <w:kern w:val="0"/>
          <w:sz w:val="24"/>
          <w:szCs w:val="24"/>
        </w:rPr>
      </w:pPr>
      <w:r>
        <w:rPr>
          <w:rFonts w:hint="eastAsia" w:ascii="宋体" w:hAnsi="宋体" w:cs="宋体"/>
          <w:kern w:val="0"/>
          <w:sz w:val="24"/>
          <w:szCs w:val="24"/>
        </w:rPr>
        <w:t>1）、点击系统主页菜单按钮，进入报名系统</w:t>
      </w:r>
    </w:p>
    <w:p>
      <w:pPr>
        <w:widowControl/>
        <w:jc w:val="left"/>
        <w:rPr>
          <w:rFonts w:ascii="宋体" w:hAnsi="宋体" w:cs="宋体"/>
          <w:kern w:val="0"/>
          <w:sz w:val="24"/>
          <w:szCs w:val="24"/>
        </w:rPr>
      </w:pPr>
      <w:r>
        <w:rPr>
          <w:rFonts w:hint="eastAsia" w:ascii="宋体" w:hAnsi="宋体" w:cs="宋体"/>
          <w:kern w:val="0"/>
          <w:sz w:val="24"/>
          <w:szCs w:val="24"/>
        </w:rPr>
        <w:t xml:space="preserve">   </w:t>
      </w:r>
      <w:r>
        <w:rPr>
          <w:rFonts w:ascii="宋体" w:hAnsi="宋体" w:cs="宋体"/>
          <w:kern w:val="0"/>
          <w:sz w:val="24"/>
          <w:szCs w:val="24"/>
        </w:rPr>
        <w:drawing>
          <wp:inline distT="0" distB="0" distL="0" distR="0">
            <wp:extent cx="2828925" cy="5038725"/>
            <wp:effectExtent l="19050" t="0" r="9525" b="0"/>
            <wp:docPr id="28" name="图片 28" descr="E:\#项目汇总\项目10-1、大平台缴费程序（通用）\大平台使用说明\移动端图\菜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E:\#项目汇总\项目10-1、大平台缴费程序（通用）\大平台使用说明\移动端图\菜单.png"/>
                    <pic:cNvPicPr>
                      <a:picLocks noChangeAspect="1" noChangeArrowheads="1"/>
                    </pic:cNvPicPr>
                  </pic:nvPicPr>
                  <pic:blipFill>
                    <a:blip r:embed="rId7"/>
                    <a:srcRect/>
                    <a:stretch>
                      <a:fillRect/>
                    </a:stretch>
                  </pic:blipFill>
                  <pic:spPr>
                    <a:xfrm>
                      <a:off x="0" y="0"/>
                      <a:ext cx="2828925" cy="5038725"/>
                    </a:xfrm>
                    <a:prstGeom prst="rect">
                      <a:avLst/>
                    </a:prstGeom>
                    <a:noFill/>
                    <a:ln w="9525">
                      <a:noFill/>
                      <a:miter lim="800000"/>
                      <a:headEnd/>
                      <a:tailEnd/>
                    </a:ln>
                  </pic:spPr>
                </pic:pic>
              </a:graphicData>
            </a:graphic>
          </wp:inline>
        </w:drawing>
      </w:r>
    </w:p>
    <w:p>
      <w:pPr>
        <w:widowControl/>
        <w:jc w:val="left"/>
        <w:rPr>
          <w:rFonts w:ascii="宋体" w:hAnsi="宋体" w:cs="宋体"/>
          <w:kern w:val="0"/>
          <w:sz w:val="24"/>
          <w:szCs w:val="24"/>
        </w:rPr>
      </w:pPr>
      <w:r>
        <w:rPr>
          <w:rFonts w:hint="eastAsia" w:ascii="宋体" w:hAnsi="宋体" w:cs="宋体"/>
          <w:kern w:val="0"/>
          <w:sz w:val="24"/>
          <w:szCs w:val="24"/>
        </w:rPr>
        <w:t>报名流程请参照3.8.1；</w:t>
      </w:r>
    </w:p>
    <w:p>
      <w:pPr>
        <w:pStyle w:val="3"/>
        <w:numPr>
          <w:ilvl w:val="1"/>
          <w:numId w:val="9"/>
        </w:numPr>
        <w:ind w:firstLineChars="0"/>
        <w:rPr>
          <w:b/>
          <w:sz w:val="24"/>
          <w:szCs w:val="24"/>
        </w:rPr>
      </w:pPr>
      <w:r>
        <w:rPr>
          <w:rFonts w:hint="eastAsia"/>
          <w:b/>
          <w:sz w:val="24"/>
          <w:szCs w:val="24"/>
        </w:rPr>
        <w:t>我的：</w:t>
      </w:r>
    </w:p>
    <w:p>
      <w:pPr>
        <w:rPr>
          <w:b/>
          <w:sz w:val="24"/>
          <w:szCs w:val="24"/>
        </w:rPr>
      </w:pPr>
      <w:r>
        <w:rPr>
          <w:rFonts w:hint="eastAsia"/>
          <w:b/>
          <w:sz w:val="24"/>
          <w:szCs w:val="24"/>
        </w:rPr>
        <w:t xml:space="preserve">  </w:t>
      </w:r>
      <w:r>
        <w:rPr>
          <w:b/>
          <w:sz w:val="24"/>
          <w:szCs w:val="24"/>
        </w:rPr>
        <w:drawing>
          <wp:inline distT="0" distB="0" distL="0" distR="0">
            <wp:extent cx="2809875" cy="5000625"/>
            <wp:effectExtent l="19050" t="0" r="9525" b="0"/>
            <wp:docPr id="29" name="图片 29" descr="E:\#项目汇总\项目10-1、大平台缴费程序（通用）\大平台使用说明\移动端图\我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E:\#项目汇总\项目10-1、大平台缴费程序（通用）\大平台使用说明\移动端图\我的.png"/>
                    <pic:cNvPicPr>
                      <a:picLocks noChangeAspect="1" noChangeArrowheads="1"/>
                    </pic:cNvPicPr>
                  </pic:nvPicPr>
                  <pic:blipFill>
                    <a:blip r:embed="rId25"/>
                    <a:srcRect/>
                    <a:stretch>
                      <a:fillRect/>
                    </a:stretch>
                  </pic:blipFill>
                  <pic:spPr>
                    <a:xfrm>
                      <a:off x="0" y="0"/>
                      <a:ext cx="2809875" cy="5000625"/>
                    </a:xfrm>
                    <a:prstGeom prst="rect">
                      <a:avLst/>
                    </a:prstGeom>
                    <a:noFill/>
                    <a:ln w="9525">
                      <a:noFill/>
                      <a:miter lim="800000"/>
                      <a:headEnd/>
                      <a:tailEnd/>
                    </a:ln>
                  </pic:spPr>
                </pic:pic>
              </a:graphicData>
            </a:graphic>
          </wp:inline>
        </w:drawing>
      </w:r>
    </w:p>
    <w:p>
      <w:pPr>
        <w:rPr>
          <w:sz w:val="24"/>
          <w:szCs w:val="24"/>
        </w:rPr>
      </w:pPr>
      <w:r>
        <w:rPr>
          <w:sz w:val="24"/>
          <w:szCs w:val="24"/>
        </w:rPr>
        <w:t>A</w:t>
      </w:r>
      <w:r>
        <w:rPr>
          <w:rFonts w:hint="eastAsia"/>
          <w:sz w:val="24"/>
          <w:szCs w:val="24"/>
        </w:rPr>
        <w:t>、用户可在此界面查看身份信息、修改密码、退出等操作</w:t>
      </w:r>
    </w:p>
    <w:p>
      <w:pPr>
        <w:widowControl/>
        <w:jc w:val="left"/>
        <w:rPr>
          <w:rFonts w:ascii="宋体" w:hAnsi="宋体" w:cs="宋体"/>
          <w:kern w:val="0"/>
          <w:sz w:val="24"/>
          <w:szCs w:val="24"/>
        </w:rPr>
      </w:pPr>
    </w:p>
    <w:p>
      <w:pPr>
        <w:pStyle w:val="3"/>
        <w:ind w:left="360" w:firstLine="0" w:firstLineChars="0"/>
      </w:pPr>
    </w:p>
    <w:p/>
    <w:p>
      <w:pPr>
        <w:pStyle w:val="3"/>
        <w:ind w:left="36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375"/>
    <w:multiLevelType w:val="multilevel"/>
    <w:tmpl w:val="084B4375"/>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9007E71"/>
    <w:multiLevelType w:val="multilevel"/>
    <w:tmpl w:val="09007E71"/>
    <w:lvl w:ilvl="0" w:tentative="0">
      <w:start w:val="1"/>
      <w:numFmt w:val="upp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72D256C"/>
    <w:multiLevelType w:val="multilevel"/>
    <w:tmpl w:val="272D256C"/>
    <w:lvl w:ilvl="0" w:tentative="0">
      <w:start w:val="1"/>
      <w:numFmt w:val="decimal"/>
      <w:pStyle w:val="2"/>
      <w:lvlText w:val="%1."/>
      <w:lvlJc w:val="left"/>
      <w:pPr>
        <w:ind w:left="420" w:hanging="420"/>
      </w:pPr>
    </w:lvl>
    <w:lvl w:ilvl="1" w:tentative="0">
      <w:start w:val="1"/>
      <w:numFmt w:val="decimal"/>
      <w:isLgl/>
      <w:lvlText w:val="%1.%2"/>
      <w:lvlJc w:val="left"/>
      <w:pPr>
        <w:ind w:left="405" w:hanging="405"/>
      </w:pPr>
    </w:lvl>
    <w:lvl w:ilvl="2" w:tentative="0">
      <w:start w:val="1"/>
      <w:numFmt w:val="decimal"/>
      <w:isLgl/>
      <w:lvlText w:val="%1.%2.%3"/>
      <w:lvlJc w:val="left"/>
      <w:pPr>
        <w:ind w:left="720" w:hanging="720"/>
      </w:pPr>
    </w:lvl>
    <w:lvl w:ilvl="3" w:tentative="0">
      <w:start w:val="1"/>
      <w:numFmt w:val="decimal"/>
      <w:isLgl/>
      <w:lvlText w:val="%1.%2.%3.%4"/>
      <w:lvlJc w:val="left"/>
      <w:pPr>
        <w:ind w:left="720" w:hanging="720"/>
      </w:pPr>
    </w:lvl>
    <w:lvl w:ilvl="4" w:tentative="0">
      <w:start w:val="1"/>
      <w:numFmt w:val="decimal"/>
      <w:isLgl/>
      <w:lvlText w:val="%1.%2.%3.%4.%5"/>
      <w:lvlJc w:val="left"/>
      <w:pPr>
        <w:ind w:left="1080" w:hanging="1080"/>
      </w:pPr>
    </w:lvl>
    <w:lvl w:ilvl="5" w:tentative="0">
      <w:start w:val="1"/>
      <w:numFmt w:val="decimal"/>
      <w:isLgl/>
      <w:lvlText w:val="%1.%2.%3.%4.%5.%6"/>
      <w:lvlJc w:val="left"/>
      <w:pPr>
        <w:ind w:left="1080" w:hanging="1080"/>
      </w:pPr>
    </w:lvl>
    <w:lvl w:ilvl="6" w:tentative="0">
      <w:start w:val="1"/>
      <w:numFmt w:val="decimal"/>
      <w:isLgl/>
      <w:lvlText w:val="%1.%2.%3.%4.%5.%6.%7"/>
      <w:lvlJc w:val="left"/>
      <w:pPr>
        <w:ind w:left="1440" w:hanging="1440"/>
      </w:pPr>
    </w:lvl>
    <w:lvl w:ilvl="7" w:tentative="0">
      <w:start w:val="1"/>
      <w:numFmt w:val="decimal"/>
      <w:isLgl/>
      <w:lvlText w:val="%1.%2.%3.%4.%5.%6.%7.%8"/>
      <w:lvlJc w:val="left"/>
      <w:pPr>
        <w:ind w:left="1440" w:hanging="1440"/>
      </w:pPr>
    </w:lvl>
    <w:lvl w:ilvl="8" w:tentative="0">
      <w:start w:val="1"/>
      <w:numFmt w:val="decimal"/>
      <w:isLgl/>
      <w:lvlText w:val="%1.%2.%3.%4.%5.%6.%7.%8.%9"/>
      <w:lvlJc w:val="left"/>
      <w:pPr>
        <w:ind w:left="1800" w:hanging="1800"/>
      </w:pPr>
    </w:lvl>
  </w:abstractNum>
  <w:abstractNum w:abstractNumId="3">
    <w:nsid w:val="2D277341"/>
    <w:multiLevelType w:val="multilevel"/>
    <w:tmpl w:val="2D277341"/>
    <w:lvl w:ilvl="0" w:tentative="0">
      <w:start w:val="3"/>
      <w:numFmt w:val="decimal"/>
      <w:lvlText w:val="%1."/>
      <w:lvlJc w:val="left"/>
      <w:pPr>
        <w:ind w:left="555" w:hanging="555"/>
      </w:pPr>
      <w:rPr>
        <w:rFonts w:hint="default"/>
      </w:rPr>
    </w:lvl>
    <w:lvl w:ilvl="1" w:tentative="0">
      <w:start w:val="7"/>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
    <w:nsid w:val="334647C8"/>
    <w:multiLevelType w:val="multilevel"/>
    <w:tmpl w:val="334647C8"/>
    <w:lvl w:ilvl="0" w:tentative="0">
      <w:start w:val="1"/>
      <w:numFmt w:val="upperLetter"/>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36037A6"/>
    <w:multiLevelType w:val="multilevel"/>
    <w:tmpl w:val="336037A6"/>
    <w:lvl w:ilvl="0" w:tentative="0">
      <w:start w:val="1"/>
      <w:numFmt w:val="upperLetter"/>
      <w:lvlText w:val="%1、"/>
      <w:lvlJc w:val="left"/>
      <w:pPr>
        <w:ind w:left="795" w:hanging="37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7D82A16"/>
    <w:multiLevelType w:val="multilevel"/>
    <w:tmpl w:val="37D82A16"/>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AF15E5A"/>
    <w:multiLevelType w:val="multilevel"/>
    <w:tmpl w:val="3AF15E5A"/>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0740EF2"/>
    <w:multiLevelType w:val="multilevel"/>
    <w:tmpl w:val="60740EF2"/>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52673AA"/>
    <w:multiLevelType w:val="multilevel"/>
    <w:tmpl w:val="752673AA"/>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7B4056B"/>
    <w:multiLevelType w:val="multilevel"/>
    <w:tmpl w:val="77B4056B"/>
    <w:lvl w:ilvl="0" w:tentative="0">
      <w:start w:val="1"/>
      <w:numFmt w:val="upperLetter"/>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B147110"/>
    <w:multiLevelType w:val="multilevel"/>
    <w:tmpl w:val="7B147110"/>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0"/>
  </w:num>
  <w:num w:numId="5">
    <w:abstractNumId w:val="1"/>
  </w:num>
  <w:num w:numId="6">
    <w:abstractNumId w:val="0"/>
  </w:num>
  <w:num w:numId="7">
    <w:abstractNumId w:val="9"/>
  </w:num>
  <w:num w:numId="8">
    <w:abstractNumId w:val="6"/>
  </w:num>
  <w:num w:numId="9">
    <w:abstractNumId w:val="3"/>
  </w:num>
  <w:num w:numId="10">
    <w:abstractNumId w:val="1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2F17"/>
    <w:rsid w:val="000C1E32"/>
    <w:rsid w:val="0017081A"/>
    <w:rsid w:val="001A1A69"/>
    <w:rsid w:val="00212449"/>
    <w:rsid w:val="0023624D"/>
    <w:rsid w:val="00266D81"/>
    <w:rsid w:val="00457DF9"/>
    <w:rsid w:val="004802F7"/>
    <w:rsid w:val="00494F3E"/>
    <w:rsid w:val="004C2948"/>
    <w:rsid w:val="00523B83"/>
    <w:rsid w:val="005313D2"/>
    <w:rsid w:val="005612A4"/>
    <w:rsid w:val="00583382"/>
    <w:rsid w:val="006036AE"/>
    <w:rsid w:val="00646203"/>
    <w:rsid w:val="00785D48"/>
    <w:rsid w:val="007E0C86"/>
    <w:rsid w:val="007E2061"/>
    <w:rsid w:val="00846D3D"/>
    <w:rsid w:val="008E1A3C"/>
    <w:rsid w:val="009C2702"/>
    <w:rsid w:val="009D0E8D"/>
    <w:rsid w:val="00A46726"/>
    <w:rsid w:val="00A84897"/>
    <w:rsid w:val="00A93354"/>
    <w:rsid w:val="00B23D97"/>
    <w:rsid w:val="00B8395D"/>
    <w:rsid w:val="00BF41DB"/>
    <w:rsid w:val="00CF15EE"/>
    <w:rsid w:val="00D82F17"/>
    <w:rsid w:val="00EA0A0F"/>
    <w:rsid w:val="00F645EA"/>
    <w:rsid w:val="00FB2C10"/>
    <w:rsid w:val="00FB4506"/>
    <w:rsid w:val="41BA5685"/>
    <w:rsid w:val="4F761CAD"/>
    <w:rsid w:val="5F232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12"/>
    <w:qFormat/>
    <w:uiPriority w:val="9"/>
    <w:pPr>
      <w:numPr>
        <w:ilvl w:val="0"/>
        <w:numId w:val="1"/>
      </w:numPr>
      <w:ind w:firstLine="0" w:firstLineChars="0"/>
      <w:outlineLvl w:val="0"/>
    </w:pPr>
    <w:rPr>
      <w:b/>
      <w:kern w:val="0"/>
      <w:sz w:val="28"/>
      <w:szCs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List Paragraph"/>
    <w:basedOn w:val="1"/>
    <w:qFormat/>
    <w:uiPriority w:val="34"/>
    <w:pPr>
      <w:ind w:firstLine="420" w:firstLineChars="200"/>
    </w:pPr>
  </w:style>
  <w:style w:type="paragraph" w:styleId="4">
    <w:name w:val="Balloon Text"/>
    <w:basedOn w:val="1"/>
    <w:link w:val="13"/>
    <w:semiHidden/>
    <w:unhideWhenUsed/>
    <w:uiPriority w:val="99"/>
    <w:rPr>
      <w:sz w:val="18"/>
      <w:szCs w:val="18"/>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uiPriority w:val="99"/>
    <w:rPr>
      <w:color w:val="0000FF" w:themeColor="hyperlink"/>
      <w:u w:val="single"/>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 w:type="character" w:customStyle="1" w:styleId="12">
    <w:name w:val="标题 1 Char"/>
    <w:basedOn w:val="8"/>
    <w:link w:val="2"/>
    <w:qFormat/>
    <w:uiPriority w:val="9"/>
    <w:rPr>
      <w:rFonts w:ascii="Calibri" w:hAnsi="Calibri" w:eastAsia="宋体" w:cs="Times New Roman"/>
      <w:b/>
      <w:kern w:val="0"/>
      <w:sz w:val="28"/>
      <w:szCs w:val="28"/>
    </w:rPr>
  </w:style>
  <w:style w:type="character" w:customStyle="1" w:styleId="13">
    <w:name w:val="批注框文本 Char"/>
    <w:basedOn w:val="8"/>
    <w:link w:val="4"/>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168</Words>
  <Characters>962</Characters>
  <Lines>8</Lines>
  <Paragraphs>2</Paragraphs>
  <TotalTime>0</TotalTime>
  <ScaleCrop>false</ScaleCrop>
  <LinksUpToDate>false</LinksUpToDate>
  <CharactersWithSpaces>1128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2017-12-06T04:47:00Z</dcterms:created>
  <dc:creator>Json</dc:creator>
  <cp:lastModifiedBy>Lenovo</cp:lastModifiedBy>
  <dcterms:modified xsi:type="dcterms:W3CDTF">2020-07-14T01:37:14Z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